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8CB7" w14:textId="468DD443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B8491A"/>
          <w:sz w:val="44"/>
          <w:szCs w:val="44"/>
        </w:rPr>
      </w:pPr>
      <w:r>
        <w:rPr>
          <w:rFonts w:ascii="AvenirNext-DemiBold" w:hAnsi="AvenirNext-DemiBold" w:cs="AvenirNext-DemiBold"/>
          <w:b/>
          <w:bCs/>
          <w:color w:val="B8491A"/>
          <w:sz w:val="44"/>
          <w:szCs w:val="44"/>
        </w:rPr>
        <w:t>Requisitos TCAE</w:t>
      </w:r>
    </w:p>
    <w:p w14:paraId="4A14D692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DemiBold" w:hAnsi="AvenirNext-DemiBold" w:cs="AvenirNext-DemiBold"/>
          <w:b/>
          <w:bCs/>
          <w:color w:val="B8491A"/>
          <w:sz w:val="44"/>
          <w:szCs w:val="44"/>
        </w:rPr>
      </w:pPr>
    </w:p>
    <w:p w14:paraId="3713B38A" w14:textId="5BEAAA8A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Requisitos de los aspirantes. Quienes aspiren a ingresar en la competencia funcional de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Auxiliar de Enfermería de la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Administración de la Comunidad de Castilla y León deberán poseer en el día de finalización del plazo de presentación</w:t>
      </w:r>
    </w:p>
    <w:p w14:paraId="09DB7DE4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de solicitudes y mantener hasta el momento de la formalización del contrato como trabajador laboral fijo, los siguientes</w:t>
      </w:r>
    </w:p>
    <w:p w14:paraId="4479559D" w14:textId="0EFA90DB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requisitos de participación:</w:t>
      </w:r>
    </w:p>
    <w:p w14:paraId="3D93DE1A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7DD6544E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a) Nacionalidad.</w:t>
      </w:r>
    </w:p>
    <w:p w14:paraId="226D203C" w14:textId="2C1160C4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1. Tener la nacionalidad española.</w:t>
      </w:r>
    </w:p>
    <w:p w14:paraId="31B9F740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4F7A66DA" w14:textId="464F26FE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2. Ser nacional de los Estados miembros de la Unión Europea.</w:t>
      </w:r>
    </w:p>
    <w:p w14:paraId="6597C8D2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6D9BBC5D" w14:textId="58C77B42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3. Cualquiera que sea su nacionalidad, el cónyuge de los españoles y de los nacionales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de otros Estados miembros de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la Unión Europea, siempre que no estén separados de derecho. Asimismo, con las mismas condiciones, podrán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participar sus descendientes y los de su cónyuge, que vivan a su cargo menores de veintiún años o mayores de dicha</w:t>
      </w:r>
    </w:p>
    <w:p w14:paraId="0A961D1F" w14:textId="0B00055F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proofErr w:type="gramStart"/>
      <w:r>
        <w:rPr>
          <w:rFonts w:ascii="AvenirNext-Regular" w:hAnsi="AvenirNext-Regular" w:cs="AvenirNext-Regular"/>
          <w:color w:val="000000"/>
          <w:sz w:val="24"/>
          <w:szCs w:val="24"/>
        </w:rPr>
        <w:t>edad dependientes</w:t>
      </w:r>
      <w:proofErr w:type="gramEnd"/>
      <w:r>
        <w:rPr>
          <w:rFonts w:ascii="AvenirNext-Regular" w:hAnsi="AvenirNext-Regular" w:cs="AvenirNext-Regular"/>
          <w:color w:val="000000"/>
          <w:sz w:val="24"/>
          <w:szCs w:val="24"/>
        </w:rPr>
        <w:t>.</w:t>
      </w:r>
    </w:p>
    <w:p w14:paraId="1ADAC244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4986E470" w14:textId="555B5962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4. Las personas incluidas en el ámbito de aplicación de los Tratados Internacionales celebrados por la Unión Europea y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ratificados por España en los que sea de aplicación la libre circulación de trabajadores.</w:t>
      </w:r>
    </w:p>
    <w:p w14:paraId="2C80E4A9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56F665E4" w14:textId="67D0FBFD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5. Los extranjeros que no estando incluidos en los párrafos anteriores se encuentren con residencia legal en España.</w:t>
      </w:r>
    </w:p>
    <w:p w14:paraId="575FF585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45AFC76D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b) Edad.</w:t>
      </w:r>
    </w:p>
    <w:p w14:paraId="03827426" w14:textId="175ADCA4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Tener cumplidos dieciséis </w:t>
      </w:r>
      <w:proofErr w:type="gramStart"/>
      <w:r>
        <w:rPr>
          <w:rFonts w:ascii="AvenirNext-Regular" w:hAnsi="AvenirNext-Regular" w:cs="AvenirNext-Regular"/>
          <w:color w:val="000000"/>
          <w:sz w:val="24"/>
          <w:szCs w:val="24"/>
        </w:rPr>
        <w:t>años de edad</w:t>
      </w:r>
      <w:proofErr w:type="gramEnd"/>
      <w:r>
        <w:rPr>
          <w:rFonts w:ascii="AvenirNext-Regular" w:hAnsi="AvenirNext-Regular" w:cs="AvenirNext-Regular"/>
          <w:color w:val="000000"/>
          <w:sz w:val="24"/>
          <w:szCs w:val="24"/>
        </w:rPr>
        <w:t>.</w:t>
      </w:r>
    </w:p>
    <w:p w14:paraId="13CF3395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3EAE7739" w14:textId="6CBC5C4A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c) Titulación.</w:t>
      </w:r>
    </w:p>
    <w:p w14:paraId="112D82B7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006FD015" w14:textId="29DDB952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Estar en posesión o en condiciones de obtener, antes de la finalización del plazo de presentación de solicitudes, el título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de Técnico en Cuidados Auxiliares de Enfermería, Técnico en Atención a Personas en Situación de Dependencia o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equivalentes. Los aspirantes con titulaciones obtenidas en el extranjero deberán acreditar que están en posesión de la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correspondiente credencial de homologación o, en su caso, del correspondiente certificado de equivalencia. Este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requisito no </w:t>
      </w:r>
      <w:proofErr w:type="gramStart"/>
      <w:r>
        <w:rPr>
          <w:rFonts w:ascii="AvenirNext-Regular" w:hAnsi="AvenirNext-Regular" w:cs="AvenirNext-Regular"/>
          <w:color w:val="000000"/>
          <w:sz w:val="24"/>
          <w:szCs w:val="24"/>
        </w:rPr>
        <w:t>será de aplicación</w:t>
      </w:r>
      <w:proofErr w:type="gramEnd"/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a los aspirantes que hubieran obtenido el reconocimiento de su cualificación profesional</w:t>
      </w:r>
    </w:p>
    <w:p w14:paraId="5C8E74F1" w14:textId="19FC55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en el ámbito de las profesiones reguladas al amparo de las disposiciones de Derecho Comunitario.</w:t>
      </w:r>
    </w:p>
    <w:p w14:paraId="00676571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60292E0C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d) Capacidad.</w:t>
      </w:r>
    </w:p>
    <w:p w14:paraId="5724AD60" w14:textId="19AB3DCD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Poseer la capacidad necesaria para el desempeño de las funciones correspondientes a la competencia funcional a la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que aspira a acceder.</w:t>
      </w:r>
    </w:p>
    <w:p w14:paraId="596E9938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351C3051" w14:textId="02F8E6F3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lastRenderedPageBreak/>
        <w:t>e) Habilitación.</w:t>
      </w:r>
    </w:p>
    <w:p w14:paraId="21C0A9A8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247A8A53" w14:textId="3FEBD4CC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No haber sido separado mediante expediente disciplinario, del servicio de cualquiera de las Administraciones Públicas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o de los órganos constitucionales o estatutarios de las Comunidades Autónomas, ni hallarse incurso en inhabilitación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absoluta o especial para el desempeño de empleos o cargos públicos por resolución judicial, para el acceso al cuerpo o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escala de funcionario, o para ejercer funciones similares a las que desempeñaban en el caso del personal laboral, en el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que hubiese sido separado o inhabilitado, ni pertenecer a la misma competencia funcional a la que se presenta. En caso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de ser nacional de otro Estado, no hallarse inhabilitado o en situación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e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quivalente, ni haber sido sometido a sanción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disciplinaria o equivalente que impida, en su Estado, en los mismos términos el acceso al empleo público. </w:t>
      </w:r>
      <w:proofErr w:type="gramStart"/>
      <w:r>
        <w:rPr>
          <w:rFonts w:ascii="AvenirNext-Regular" w:hAnsi="AvenirNext-Regular" w:cs="AvenirNext-Regular"/>
          <w:color w:val="000000"/>
          <w:sz w:val="24"/>
          <w:szCs w:val="24"/>
        </w:rPr>
        <w:t>Sexta.–</w:t>
      </w:r>
      <w:proofErr w:type="gramEnd"/>
    </w:p>
    <w:p w14:paraId="0C19561E" w14:textId="77396068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Acceso de personas con discapacidad.</w:t>
      </w:r>
    </w:p>
    <w:p w14:paraId="6F346679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5D0AB5FB" w14:textId="1A35CDB5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6.1. Las personas que, como consecuencia de su discapacidad, presenten especiales dificultades para la realización de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las pruebas selectivas, podrán solicitar las adaptaciones y los ajustes de tiempo y medios que precisen para la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realización de las pruebas en condiciones de igualdad. A tal efecto, los interesados deberán formular en el modelo de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solicitud la petición concreta, adjuntando el dictamen técnico facultativo emitido por el órgano técnico de calificación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del grado de discapacidad que acredite la necesidad de las adaptaciones solicitadas. El Tribunal resolverá lo que en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cada caso proceda de conformidad con lo dispuesto en el Decreto 83/2008, de 23 de diciembre, por el que se regula el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acceso de las personas con discapacidad al empleo público, a la provisión de puestos de trabajo y a la formación en la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Administración de Castilla y León, notificando a los interesados su decisión con antelación a la realización de las</w:t>
      </w:r>
    </w:p>
    <w:p w14:paraId="7EF44548" w14:textId="484C10FD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  <w:r>
        <w:rPr>
          <w:rFonts w:ascii="AvenirNext-Regular" w:hAnsi="AvenirNext-Regular" w:cs="AvenirNext-Regular"/>
          <w:color w:val="000000"/>
          <w:sz w:val="24"/>
          <w:szCs w:val="24"/>
        </w:rPr>
        <w:t>pruebas.</w:t>
      </w:r>
    </w:p>
    <w:p w14:paraId="29349C71" w14:textId="77777777" w:rsidR="00F07EA1" w:rsidRDefault="00F07EA1" w:rsidP="00F07EA1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14:paraId="529AA00E" w14:textId="2514DA8F" w:rsidR="00F07EA1" w:rsidRDefault="00F07EA1" w:rsidP="00F07EA1">
      <w:pPr>
        <w:autoSpaceDE w:val="0"/>
        <w:autoSpaceDN w:val="0"/>
        <w:adjustRightInd w:val="0"/>
        <w:spacing w:after="0" w:line="240" w:lineRule="auto"/>
      </w:pPr>
      <w:r>
        <w:rPr>
          <w:rFonts w:ascii="AvenirNext-Regular" w:hAnsi="AvenirNext-Regular" w:cs="AvenirNext-Regular"/>
          <w:color w:val="000000"/>
          <w:sz w:val="24"/>
          <w:szCs w:val="24"/>
        </w:rPr>
        <w:t>6.2. Quienes concurran al proceso selectivo objeto de la presente convocatoria por el turno reservado a personas con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discapacidad deberán poseer el grado de discapacidad que le permite acceder a dicho turno el día de finalización del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plazo de presentación de solicitudes y mantenerlo hasta el día de la formalización del contrato como trabajador laboral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fijo. Los aspirantes por este turno deberán comunicar al órgano gestor del proceso selectivo cualquier modificación en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su grado de discapacidad que se produzca durante el desarrollo del proceso selectivo. El órgano gestor resolverá de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oficio la incorporación del aspirante, en su caso, al turno general con la puntuación conseguida hasta ese momento. El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reconocimiento de una discapacidad con posterioridad a la finalización del plazo de presentación de solicitudes, aun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cuando se hiciese con efectos retroactivos, no conllevará en ningún caso la admisión del aspirante al turno reservado a</w:t>
      </w:r>
      <w:r>
        <w:rPr>
          <w:rFonts w:ascii="AvenirNext-Regular" w:hAnsi="AvenirNext-Regular" w:cs="AvenirNext-Regular"/>
          <w:color w:val="000000"/>
          <w:sz w:val="24"/>
          <w:szCs w:val="24"/>
        </w:rPr>
        <w:t xml:space="preserve"> </w:t>
      </w:r>
      <w:r>
        <w:rPr>
          <w:rFonts w:ascii="AvenirNext-Regular" w:hAnsi="AvenirNext-Regular" w:cs="AvenirNext-Regular"/>
          <w:color w:val="000000"/>
          <w:sz w:val="24"/>
          <w:szCs w:val="24"/>
        </w:rPr>
        <w:t>personas con discapacidad.</w:t>
      </w:r>
    </w:p>
    <w:sectPr w:rsidR="00F07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A1"/>
    <w:rsid w:val="00F0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9319"/>
  <w15:chartTrackingRefBased/>
  <w15:docId w15:val="{C73705FC-A570-48A8-8912-7AB50EE7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754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Iñigo .</dc:creator>
  <cp:keywords/>
  <dc:description/>
  <cp:lastModifiedBy>Iñigo .</cp:lastModifiedBy>
  <cp:revision>1</cp:revision>
  <dcterms:created xsi:type="dcterms:W3CDTF">2021-07-12T23:40:00Z</dcterms:created>
  <dcterms:modified xsi:type="dcterms:W3CDTF">2021-07-12T23:45:00Z</dcterms:modified>
</cp:coreProperties>
</file>